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1" w:type="dxa"/>
        <w:tblLayout w:type="fixed"/>
        <w:tblLook w:val="04A0" w:firstRow="1" w:lastRow="0" w:firstColumn="1" w:lastColumn="0" w:noHBand="0" w:noVBand="1"/>
      </w:tblPr>
      <w:tblGrid>
        <w:gridCol w:w="1384"/>
        <w:gridCol w:w="141"/>
        <w:gridCol w:w="1411"/>
        <w:gridCol w:w="1425"/>
        <w:gridCol w:w="1413"/>
        <w:gridCol w:w="1415"/>
        <w:gridCol w:w="41"/>
        <w:gridCol w:w="3226"/>
        <w:gridCol w:w="15"/>
      </w:tblGrid>
      <w:tr w:rsidR="00FB29FB" w:rsidTr="0015387E">
        <w:trPr>
          <w:gridAfter w:val="1"/>
          <w:wAfter w:w="15" w:type="dxa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9FB" w:rsidRPr="002A1717" w:rsidRDefault="00FB29FB" w:rsidP="002A171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68122" cy="492790"/>
                  <wp:effectExtent l="0" t="0" r="8255" b="2540"/>
                  <wp:docPr id="2" name="Рисунок 2" descr="http://kakdobratsyado.ru/wp-content/uploads/2017/01/591343tgd__hegyr2327y56hbkdhd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kdobratsyado.ru/wp-content/uploads/2017/01/591343tgd__hegyr2327y56hbkdhd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53" cy="49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9FB" w:rsidRPr="00490DEA" w:rsidTr="0015387E">
        <w:trPr>
          <w:gridAfter w:val="1"/>
          <w:wAfter w:w="15" w:type="dxa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E5B" w:rsidRPr="00A748FF" w:rsidRDefault="00105E5B" w:rsidP="00105E5B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>Отдел образования администрации Калининского района Санкт-Петербурга</w:t>
            </w:r>
          </w:p>
        </w:tc>
      </w:tr>
      <w:tr w:rsidR="000E02F0" w:rsidRPr="000E02F0" w:rsidTr="0015387E">
        <w:trPr>
          <w:gridAfter w:val="1"/>
          <w:wAfter w:w="15" w:type="dxa"/>
        </w:trPr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2F0" w:rsidRPr="000E02F0" w:rsidRDefault="003330C7" w:rsidP="00AB5691">
            <w:pPr>
              <w:shd w:val="clear" w:color="auto" w:fill="FFFFFF"/>
              <w:ind w:left="426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3807" cy="659959"/>
                  <wp:effectExtent l="0" t="0" r="127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12" cy="66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2F0" w:rsidRPr="00DA6A38" w:rsidRDefault="00105E5B" w:rsidP="00105E5B">
            <w:pPr>
              <w:shd w:val="clear" w:color="auto" w:fill="FFFFFF"/>
              <w:spacing w:before="60"/>
              <w:ind w:right="-106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 xml:space="preserve">Информационно-методический </w:t>
            </w:r>
            <w:r w:rsidR="000E02F0"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 xml:space="preserve">центр Калининского района </w:t>
            </w:r>
            <w:r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2F0" w:rsidRPr="000E02F0" w:rsidRDefault="003330C7" w:rsidP="00AB5691">
            <w:pPr>
              <w:shd w:val="clear" w:color="auto" w:fill="FFFFFF"/>
              <w:tabs>
                <w:tab w:val="left" w:pos="2585"/>
              </w:tabs>
              <w:ind w:right="319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1823" cy="72264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05" cy="727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714" w:rsidTr="0015387E">
        <w:trPr>
          <w:gridAfter w:val="1"/>
          <w:wAfter w:w="15" w:type="dxa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2F0" w:rsidRPr="0032448D" w:rsidRDefault="00105E5B" w:rsidP="000E02F0">
            <w:pPr>
              <w:shd w:val="clear" w:color="auto" w:fill="FFFFFF"/>
              <w:spacing w:before="120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32448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Секция районной августовской педагогической конференции</w:t>
            </w:r>
          </w:p>
          <w:p w:rsidR="008C6714" w:rsidRPr="0032448D" w:rsidRDefault="000E02F0" w:rsidP="00105E5B">
            <w:pPr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32448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«</w:t>
            </w:r>
            <w:r w:rsidR="0032448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Современное образование</w:t>
            </w:r>
            <w:r w:rsidR="0032448D" w:rsidRPr="0032448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: сохраняя прошлое, создаем будущее</w:t>
            </w:r>
            <w:r w:rsidRPr="0032448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»</w:t>
            </w:r>
          </w:p>
          <w:p w:rsidR="00BE506E" w:rsidRPr="0032448D" w:rsidRDefault="00BC13CB" w:rsidP="00BC13C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</w:pPr>
            <w:r w:rsidRPr="0032448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для </w:t>
            </w:r>
            <w:r w:rsidR="00BE506E" w:rsidRPr="0032448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административных команд</w:t>
            </w:r>
            <w:r w:rsidR="0032448D" w:rsidRPr="0032448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 образовательных организаций</w:t>
            </w:r>
            <w:r w:rsidR="00BE506E" w:rsidRPr="0032448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:</w:t>
            </w:r>
          </w:p>
          <w:p w:rsidR="00BC13CB" w:rsidRPr="0032448D" w:rsidRDefault="00BC13CB" w:rsidP="00BC13CB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</w:pPr>
            <w:r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>заместител</w:t>
            </w:r>
            <w:r w:rsidR="00BE506E"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>и</w:t>
            </w:r>
            <w:r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 xml:space="preserve"> директора по учебно-воспитательной работе </w:t>
            </w:r>
          </w:p>
          <w:p w:rsidR="00BC13CB" w:rsidRPr="0032448D" w:rsidRDefault="00BC13CB" w:rsidP="0032448D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</w:pPr>
            <w:r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>(началь</w:t>
            </w:r>
            <w:r w:rsidR="0032448D"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 xml:space="preserve">ная, основная и средняя школа) и </w:t>
            </w:r>
            <w:r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>воспитательной работе</w:t>
            </w:r>
            <w:r w:rsidR="0032448D"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>,</w:t>
            </w:r>
          </w:p>
          <w:p w:rsidR="0032448D" w:rsidRPr="00BC13CB" w:rsidRDefault="0032448D" w:rsidP="00BC13CB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C00000"/>
                <w:lang w:eastAsia="ru-RU"/>
              </w:rPr>
            </w:pPr>
            <w:r w:rsidRPr="0032448D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ru-RU"/>
              </w:rPr>
              <w:t>заместители заведующего ДОУ по УВР, старшие воспитатели</w:t>
            </w:r>
          </w:p>
        </w:tc>
      </w:tr>
      <w:tr w:rsidR="000E02F0" w:rsidRPr="000E02F0" w:rsidTr="0015387E">
        <w:trPr>
          <w:gridAfter w:val="1"/>
          <w:wAfter w:w="15" w:type="dxa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2F0" w:rsidRPr="00DA6A38" w:rsidRDefault="000E02F0" w:rsidP="00584ABE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002060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</w:rPr>
              <w:t>2</w:t>
            </w:r>
            <w:r w:rsidR="0032448D" w:rsidRPr="00DA6A38">
              <w:rPr>
                <w:rFonts w:ascii="Arial" w:hAnsi="Arial" w:cs="Arial"/>
                <w:b/>
                <w:i/>
                <w:color w:val="002060"/>
              </w:rPr>
              <w:t xml:space="preserve">7 </w:t>
            </w:r>
            <w:r w:rsidR="00105E5B" w:rsidRPr="00DA6A38">
              <w:rPr>
                <w:rFonts w:ascii="Arial" w:hAnsi="Arial" w:cs="Arial"/>
                <w:b/>
                <w:i/>
                <w:color w:val="002060"/>
              </w:rPr>
              <w:t>августа</w:t>
            </w:r>
            <w:r w:rsidRPr="00DA6A38">
              <w:rPr>
                <w:rFonts w:ascii="Arial" w:hAnsi="Arial" w:cs="Arial"/>
                <w:b/>
                <w:i/>
                <w:color w:val="002060"/>
              </w:rPr>
              <w:t xml:space="preserve"> 201</w:t>
            </w:r>
            <w:r w:rsidR="0032448D" w:rsidRPr="00DA6A38">
              <w:rPr>
                <w:rFonts w:ascii="Arial" w:hAnsi="Arial" w:cs="Arial"/>
                <w:b/>
                <w:i/>
                <w:color w:val="002060"/>
              </w:rPr>
              <w:t>9</w:t>
            </w:r>
            <w:r w:rsidRPr="00DA6A38">
              <w:rPr>
                <w:rFonts w:ascii="Arial" w:hAnsi="Arial" w:cs="Arial"/>
                <w:b/>
                <w:i/>
                <w:color w:val="002060"/>
              </w:rPr>
              <w:t xml:space="preserve"> года</w:t>
            </w:r>
          </w:p>
        </w:tc>
      </w:tr>
      <w:tr w:rsidR="0076791A" w:rsidRPr="000E02F0" w:rsidTr="0015387E">
        <w:trPr>
          <w:gridAfter w:val="1"/>
          <w:wAfter w:w="15" w:type="dxa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791A" w:rsidRPr="00DA6A38" w:rsidRDefault="0076791A" w:rsidP="0032448D">
            <w:pPr>
              <w:spacing w:before="60" w:after="60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Место проведения: </w:t>
            </w:r>
            <w:r w:rsidR="00105E5B" w:rsidRPr="00DA6A38">
              <w:rPr>
                <w:rFonts w:ascii="Arial" w:hAnsi="Arial" w:cs="Arial"/>
                <w:i/>
                <w:color w:val="002060"/>
                <w:sz w:val="20"/>
                <w:szCs w:val="20"/>
              </w:rPr>
              <w:t>ГБОУ СОШ</w:t>
            </w:r>
            <w:r w:rsidRPr="00DA6A3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№ </w:t>
            </w:r>
            <w:r w:rsidR="0032448D" w:rsidRPr="00DA6A38">
              <w:rPr>
                <w:rFonts w:ascii="Arial" w:hAnsi="Arial" w:cs="Arial"/>
                <w:i/>
                <w:color w:val="002060"/>
                <w:sz w:val="20"/>
                <w:szCs w:val="20"/>
              </w:rPr>
              <w:t>100</w:t>
            </w:r>
            <w:r w:rsidRPr="00DA6A38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Калининского района, ул. </w:t>
            </w:r>
            <w:r w:rsidR="0032448D" w:rsidRPr="00DA6A38">
              <w:rPr>
                <w:rFonts w:ascii="Arial" w:hAnsi="Arial" w:cs="Arial"/>
                <w:i/>
                <w:color w:val="002060"/>
                <w:sz w:val="20"/>
                <w:szCs w:val="20"/>
              </w:rPr>
              <w:t>Бестужевская, д.5, к.2</w:t>
            </w:r>
          </w:p>
        </w:tc>
      </w:tr>
      <w:tr w:rsidR="000E02F0" w:rsidRPr="000E02F0" w:rsidTr="0015387E">
        <w:trPr>
          <w:gridAfter w:val="1"/>
          <w:wAfter w:w="15" w:type="dxa"/>
        </w:trPr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:rsidR="000E02F0" w:rsidRPr="00DA6A38" w:rsidRDefault="00BE506E" w:rsidP="00BE506E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ПРОГРАММА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525" w:type="dxa"/>
            <w:gridSpan w:val="2"/>
            <w:shd w:val="clear" w:color="auto" w:fill="EDF8FD"/>
          </w:tcPr>
          <w:p w:rsidR="000E02F0" w:rsidRPr="00DA6A38" w:rsidRDefault="000E02F0" w:rsidP="00504E6A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BC13CB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0.30 - 11</w:t>
            </w: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</w:p>
        </w:tc>
        <w:tc>
          <w:tcPr>
            <w:tcW w:w="8931" w:type="dxa"/>
            <w:gridSpan w:val="6"/>
            <w:shd w:val="clear" w:color="auto" w:fill="EDF8FD"/>
          </w:tcPr>
          <w:p w:rsidR="000E02F0" w:rsidRPr="00DA6A38" w:rsidRDefault="000E02F0" w:rsidP="00504E6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Регистрация участников 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525" w:type="dxa"/>
            <w:gridSpan w:val="2"/>
            <w:shd w:val="clear" w:color="auto" w:fill="EDF8FD"/>
          </w:tcPr>
          <w:p w:rsidR="000E02F0" w:rsidRPr="00DA6A38" w:rsidRDefault="000E02F0" w:rsidP="00504E6A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BC13CB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 w:rsidR="00BC13CB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– 11.45</w:t>
            </w:r>
          </w:p>
        </w:tc>
        <w:tc>
          <w:tcPr>
            <w:tcW w:w="8931" w:type="dxa"/>
            <w:gridSpan w:val="6"/>
            <w:shd w:val="clear" w:color="auto" w:fill="EDF8FD"/>
          </w:tcPr>
          <w:p w:rsidR="000E02F0" w:rsidRPr="00DA6A38" w:rsidRDefault="00F76BD2" w:rsidP="00504E6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Пленарное заседание</w:t>
            </w:r>
            <w:r w:rsidR="003871D4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. </w:t>
            </w:r>
            <w:r w:rsidR="003871D4" w:rsidRPr="00DA6A38">
              <w:rPr>
                <w:rFonts w:ascii="Arial" w:hAnsi="Arial" w:cs="Arial"/>
                <w:color w:val="002060"/>
                <w:sz w:val="20"/>
                <w:szCs w:val="20"/>
              </w:rPr>
              <w:t>Актовый зал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</w:tcPr>
          <w:p w:rsidR="000E02F0" w:rsidRPr="00DA6A38" w:rsidRDefault="0078708E" w:rsidP="00B25BD8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ОТКРЫТИЕ СЕМИНАРА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</w:tcPr>
          <w:p w:rsidR="000E02F0" w:rsidRPr="00DA6A38" w:rsidRDefault="00C35C39" w:rsidP="00504E6A">
            <w:pP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Наталья Васильевна Пичугина, начальник отдела образования администрации Калининского района Санкт-Петербурга, Почётный работник общего образования РФ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</w:tcPr>
          <w:p w:rsidR="00BC13CB" w:rsidRPr="00DA6A38" w:rsidRDefault="00DA6A38" w:rsidP="00B25BD8">
            <w:pPr>
              <w:pStyle w:val="1"/>
              <w:shd w:val="clear" w:color="auto" w:fill="FFFFFF"/>
              <w:spacing w:before="60" w:after="60"/>
              <w:outlineLvl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ВЫСТУПЛЕНИЯ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</w:tcPr>
          <w:p w:rsidR="00BC13CB" w:rsidRPr="00DA6A38" w:rsidRDefault="003354F6" w:rsidP="00504E6A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Современная школа</w:t>
            </w:r>
            <w:r w:rsidR="00E77446"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успех каждого ребёнка</w:t>
            </w:r>
          </w:p>
          <w:p w:rsidR="00BC2F23" w:rsidRPr="00DA6A38" w:rsidRDefault="003354F6" w:rsidP="00504E6A">
            <w:pPr>
              <w:jc w:val="both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Сергей Михайлович Шингаев, д.пс.н., профессор, з</w:t>
            </w:r>
            <w:r w:rsidRPr="003354F6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аведующий кафедрой психологии Института развития образования </w:t>
            </w: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СПбАППО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</w:tcPr>
          <w:p w:rsidR="00E77446" w:rsidRPr="00DA6A38" w:rsidRDefault="00E77446" w:rsidP="00504E6A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Национальный проект «Образование»</w:t>
            </w:r>
            <w:r w:rsidR="004B5A55"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: </w:t>
            </w:r>
            <w:r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региональная составляющая</w:t>
            </w:r>
          </w:p>
          <w:p w:rsidR="00E77446" w:rsidRPr="00F63C7E" w:rsidRDefault="00E77446" w:rsidP="00504E6A">
            <w:pP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F63C7E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Алексей Викторович Вольтов, к.п.н., заместитель директора ГБУ ИМЦ Калининского района, Почётный работник общего образования РФ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525" w:type="dxa"/>
            <w:gridSpan w:val="2"/>
            <w:shd w:val="clear" w:color="auto" w:fill="EDF8FD"/>
          </w:tcPr>
          <w:p w:rsidR="00BB6855" w:rsidRPr="00DA6A38" w:rsidRDefault="00BB6855" w:rsidP="00B25BD8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11.50</w:t>
            </w:r>
            <w:r w:rsidR="00E77446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– 13.30</w:t>
            </w:r>
          </w:p>
        </w:tc>
        <w:tc>
          <w:tcPr>
            <w:tcW w:w="8931" w:type="dxa"/>
            <w:gridSpan w:val="6"/>
            <w:shd w:val="clear" w:color="auto" w:fill="EDF8FD"/>
          </w:tcPr>
          <w:p w:rsidR="00BB6855" w:rsidRPr="00DA6A38" w:rsidRDefault="00F76BD2" w:rsidP="00B25BD8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Педагогические мастерские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. Мастер-классы. Дискуссионные площадки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  <w:shd w:val="clear" w:color="auto" w:fill="EDF8FD"/>
          </w:tcPr>
          <w:p w:rsidR="00E77446" w:rsidRPr="00DA6A38" w:rsidRDefault="00E77446" w:rsidP="00B25BD8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Заместители директора по УВР (начальная школа) </w:t>
            </w:r>
          </w:p>
        </w:tc>
      </w:tr>
      <w:tr w:rsidR="00DA6A38" w:rsidRPr="00DA6A38" w:rsidTr="00F63C7E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9-98 </w:t>
            </w:r>
          </w:p>
        </w:tc>
        <w:tc>
          <w:tcPr>
            <w:tcW w:w="2977" w:type="dxa"/>
            <w:gridSpan w:val="3"/>
          </w:tcPr>
          <w:p w:rsidR="00582261" w:rsidRPr="00DA6A38" w:rsidRDefault="008C365D" w:rsidP="00392B53">
            <w:pP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Дискуссионная площадка по проблеме п</w:t>
            </w:r>
            <w:r w:rsidR="00582261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рименени</w:t>
            </w:r>
            <w: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я</w:t>
            </w:r>
            <w:r w:rsidR="00582261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 продуктивных образовательных технологий с исполь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зованием средств информатизации</w:t>
            </w:r>
          </w:p>
          <w:p w:rsidR="00F63C7E" w:rsidRDefault="00582261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Светлана Валерьевна Веснина, заместитель директора</w:t>
            </w:r>
            <w:r w:rsidR="00F63C7E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 xml:space="preserve">, </w:t>
            </w:r>
            <w:r w:rsidR="00906B6A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Анна Вадимовна Ратушкова,</w:t>
            </w:r>
            <w:r w:rsidR="00F63C7E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="00906B6A"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учитель </w:t>
            </w:r>
          </w:p>
          <w:p w:rsidR="00906B6A" w:rsidRPr="00DA6A38" w:rsidRDefault="00906B6A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38</w:t>
            </w:r>
          </w:p>
        </w:tc>
        <w:tc>
          <w:tcPr>
            <w:tcW w:w="2869" w:type="dxa"/>
            <w:gridSpan w:val="3"/>
          </w:tcPr>
          <w:p w:rsidR="00582261" w:rsidRPr="00DA6A38" w:rsidRDefault="00582261" w:rsidP="00471CAE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Активные ме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тоды обучения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Надежда Валентиновна Семенова, 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  <w:tc>
          <w:tcPr>
            <w:tcW w:w="3226" w:type="dxa"/>
          </w:tcPr>
          <w:p w:rsidR="00582261" w:rsidRPr="00DA6A38" w:rsidRDefault="00582261" w:rsidP="0058226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Применение интерактивного оборудова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ния на уроках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Александра Васильевна Саватеева,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</w:tr>
      <w:tr w:rsidR="00DA6A38" w:rsidRPr="00DA6A38" w:rsidTr="00F63C7E">
        <w:trPr>
          <w:gridAfter w:val="1"/>
          <w:wAfter w:w="15" w:type="dxa"/>
        </w:trPr>
        <w:tc>
          <w:tcPr>
            <w:tcW w:w="1384" w:type="dxa"/>
            <w:vMerge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82261" w:rsidRPr="00DA6A38" w:rsidRDefault="00E9165A" w:rsidP="0032448D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 241</w:t>
            </w:r>
          </w:p>
        </w:tc>
        <w:tc>
          <w:tcPr>
            <w:tcW w:w="2869" w:type="dxa"/>
            <w:gridSpan w:val="3"/>
          </w:tcPr>
          <w:p w:rsidR="00582261" w:rsidRPr="00DA6A38" w:rsidRDefault="00582261" w:rsidP="0032448D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240</w:t>
            </w:r>
          </w:p>
        </w:tc>
        <w:tc>
          <w:tcPr>
            <w:tcW w:w="3226" w:type="dxa"/>
          </w:tcPr>
          <w:p w:rsidR="00582261" w:rsidRPr="00DA6A38" w:rsidRDefault="00582261" w:rsidP="0032448D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239</w:t>
            </w:r>
          </w:p>
        </w:tc>
      </w:tr>
      <w:tr w:rsidR="00DA6A38" w:rsidRPr="00DA6A38" w:rsidTr="00F63C7E">
        <w:trPr>
          <w:gridAfter w:val="1"/>
          <w:wAfter w:w="15" w:type="dxa"/>
          <w:trHeight w:val="173"/>
        </w:trPr>
        <w:tc>
          <w:tcPr>
            <w:tcW w:w="1384" w:type="dxa"/>
            <w:vMerge w:val="restart"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111-159</w:t>
            </w:r>
          </w:p>
        </w:tc>
        <w:tc>
          <w:tcPr>
            <w:tcW w:w="2977" w:type="dxa"/>
            <w:gridSpan w:val="3"/>
          </w:tcPr>
          <w:p w:rsidR="00582261" w:rsidRPr="00DA6A38" w:rsidRDefault="00582261" w:rsidP="006847CE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Активные ме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тоды обучения в начальной школе</w:t>
            </w:r>
          </w:p>
          <w:p w:rsidR="00582261" w:rsidRPr="00DA6A38" w:rsidRDefault="00582261" w:rsidP="006847CE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Надежда Валентиновна Семенова,</w:t>
            </w:r>
          </w:p>
          <w:p w:rsidR="00582261" w:rsidRPr="00DA6A38" w:rsidRDefault="00582261" w:rsidP="004B5A55">
            <w:pPr>
              <w:rPr>
                <w:rFonts w:ascii="Tahoma" w:hAnsi="Tahoma" w:cs="Tahoma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  <w:tc>
          <w:tcPr>
            <w:tcW w:w="2869" w:type="dxa"/>
            <w:gridSpan w:val="3"/>
          </w:tcPr>
          <w:p w:rsidR="00582261" w:rsidRPr="00DA6A38" w:rsidRDefault="00582261" w:rsidP="00582261">
            <w:pP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Применение интерактивного оборудова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ния на уроках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Александра Васильевна Саватеева,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учитель ГБОУ № 100</w:t>
            </w:r>
          </w:p>
        </w:tc>
        <w:tc>
          <w:tcPr>
            <w:tcW w:w="3226" w:type="dxa"/>
          </w:tcPr>
          <w:p w:rsidR="00154CD2" w:rsidRPr="00DA6A38" w:rsidRDefault="008C365D" w:rsidP="00392B53">
            <w:pP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 w:rsidRPr="008C365D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Дискуссионная площадка по проблеме применения продуктивных образовательных технологий с использованием средств информатизации</w:t>
            </w:r>
            <w:r w:rsidR="00582261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82261" w:rsidRDefault="00582261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Светлана Валерьевна Веснина, заместитель директора</w:t>
            </w:r>
            <w:r w:rsidR="00F63C7E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,</w:t>
            </w:r>
          </w:p>
          <w:p w:rsidR="00906B6A" w:rsidRDefault="00906B6A" w:rsidP="00906B6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Анна Вадимовна Ратушкова,</w:t>
            </w:r>
          </w:p>
          <w:p w:rsidR="00906B6A" w:rsidRPr="00DA6A38" w:rsidRDefault="00906B6A" w:rsidP="00906B6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38</w:t>
            </w:r>
          </w:p>
        </w:tc>
      </w:tr>
      <w:tr w:rsidR="00DA6A38" w:rsidRPr="00DA6A38" w:rsidTr="00F63C7E">
        <w:trPr>
          <w:gridAfter w:val="1"/>
          <w:wAfter w:w="15" w:type="dxa"/>
        </w:trPr>
        <w:tc>
          <w:tcPr>
            <w:tcW w:w="1384" w:type="dxa"/>
            <w:vMerge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82261" w:rsidRPr="00DA6A38" w:rsidRDefault="00582261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240</w:t>
            </w:r>
          </w:p>
        </w:tc>
        <w:tc>
          <w:tcPr>
            <w:tcW w:w="2869" w:type="dxa"/>
            <w:gridSpan w:val="3"/>
          </w:tcPr>
          <w:p w:rsidR="00582261" w:rsidRPr="00DA6A38" w:rsidRDefault="00582261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239</w:t>
            </w:r>
          </w:p>
        </w:tc>
        <w:tc>
          <w:tcPr>
            <w:tcW w:w="3226" w:type="dxa"/>
          </w:tcPr>
          <w:p w:rsidR="00582261" w:rsidRPr="00DA6A38" w:rsidRDefault="00582261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241</w:t>
            </w:r>
          </w:p>
        </w:tc>
      </w:tr>
      <w:tr w:rsidR="00DA6A38" w:rsidRPr="00DA6A38" w:rsidTr="00F63C7E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582261" w:rsidRPr="00DA6A38" w:rsidRDefault="006E25C4" w:rsidP="005B755F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3</w:t>
            </w:r>
            <w:r w:rsidR="00582261"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группа</w:t>
            </w:r>
          </w:p>
          <w:p w:rsidR="00582261" w:rsidRPr="00DA6A38" w:rsidRDefault="00582261" w:rsidP="005B755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582261" w:rsidRPr="00DA6A38" w:rsidRDefault="00582261" w:rsidP="005B755F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172-692</w:t>
            </w:r>
          </w:p>
        </w:tc>
        <w:tc>
          <w:tcPr>
            <w:tcW w:w="2977" w:type="dxa"/>
            <w:gridSpan w:val="3"/>
          </w:tcPr>
          <w:p w:rsidR="00582261" w:rsidRPr="00DA6A38" w:rsidRDefault="00582261" w:rsidP="00E7744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Применение интерактивного оборудова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ния на уроках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Александра Васильевна Саватеева,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  <w:tc>
          <w:tcPr>
            <w:tcW w:w="2869" w:type="dxa"/>
            <w:gridSpan w:val="3"/>
          </w:tcPr>
          <w:p w:rsidR="00E94DD5" w:rsidRDefault="008C365D" w:rsidP="0058226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C365D">
              <w:rPr>
                <w:rFonts w:ascii="Arial" w:hAnsi="Arial" w:cs="Arial"/>
                <w:color w:val="002060"/>
                <w:sz w:val="18"/>
                <w:szCs w:val="18"/>
              </w:rPr>
              <w:t>Дискуссионная площадка по проблеме применения продуктивных образовательных технологий с использованием средств информатизации</w:t>
            </w:r>
          </w:p>
          <w:p w:rsidR="00906B6A" w:rsidRPr="00F63C7E" w:rsidRDefault="00582261" w:rsidP="00906B6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Светлана Валерьевна</w:t>
            </w:r>
            <w:r w:rsidR="00F63C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Веснина, заместитель директора, </w:t>
            </w:r>
            <w:r w:rsidR="00906B6A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Анна Вадимовна Ратушкова,</w:t>
            </w:r>
          </w:p>
          <w:p w:rsidR="00906B6A" w:rsidRPr="00DA6A38" w:rsidRDefault="00906B6A" w:rsidP="00906B6A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38</w:t>
            </w:r>
          </w:p>
        </w:tc>
        <w:tc>
          <w:tcPr>
            <w:tcW w:w="3226" w:type="dxa"/>
          </w:tcPr>
          <w:p w:rsidR="00582261" w:rsidRPr="00DA6A38" w:rsidRDefault="00582261" w:rsidP="0058226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Активные ме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тоды обучения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Надежда Валентиновна Семенова,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</w:tr>
      <w:tr w:rsidR="00DA6A38" w:rsidRPr="00DA6A38" w:rsidTr="00F63C7E">
        <w:trPr>
          <w:gridAfter w:val="1"/>
          <w:wAfter w:w="15" w:type="dxa"/>
        </w:trPr>
        <w:tc>
          <w:tcPr>
            <w:tcW w:w="1384" w:type="dxa"/>
            <w:vMerge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82261" w:rsidRPr="00DA6A38" w:rsidRDefault="00582261" w:rsidP="00AF554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239</w:t>
            </w:r>
          </w:p>
        </w:tc>
        <w:tc>
          <w:tcPr>
            <w:tcW w:w="2869" w:type="dxa"/>
            <w:gridSpan w:val="3"/>
          </w:tcPr>
          <w:p w:rsidR="00582261" w:rsidRPr="00DA6A38" w:rsidRDefault="00582261" w:rsidP="00AF554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241</w:t>
            </w:r>
          </w:p>
        </w:tc>
        <w:tc>
          <w:tcPr>
            <w:tcW w:w="3226" w:type="dxa"/>
          </w:tcPr>
          <w:p w:rsidR="00582261" w:rsidRPr="00DA6A38" w:rsidRDefault="00582261" w:rsidP="00AF554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240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  <w:shd w:val="clear" w:color="auto" w:fill="EDF8FD"/>
          </w:tcPr>
          <w:p w:rsidR="00E77446" w:rsidRPr="00DA6A38" w:rsidRDefault="00E77446" w:rsidP="00E77446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lastRenderedPageBreak/>
              <w:t>Заместители директора по УВР (основная и средняя школа)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9-137 </w:t>
            </w:r>
          </w:p>
        </w:tc>
        <w:tc>
          <w:tcPr>
            <w:tcW w:w="4390" w:type="dxa"/>
            <w:gridSpan w:val="4"/>
          </w:tcPr>
          <w:p w:rsidR="0015387E" w:rsidRPr="0015387E" w:rsidRDefault="0015387E" w:rsidP="00AF39E4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«Как факты ставятся факторами» (технология управления непрерывным профессиональным развитием педагогов в условиях инновационных преобразований в образовании)</w:t>
            </w:r>
          </w:p>
          <w:p w:rsidR="004B5A55" w:rsidRPr="0015387E" w:rsidRDefault="004B5A55" w:rsidP="00AF39E4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Ирина Александровна Гулевич, заместитель директора ГБОУ № 63</w:t>
            </w:r>
          </w:p>
        </w:tc>
        <w:tc>
          <w:tcPr>
            <w:tcW w:w="4682" w:type="dxa"/>
            <w:gridSpan w:val="3"/>
          </w:tcPr>
          <w:p w:rsidR="00B25BD8" w:rsidRPr="0015387E" w:rsidRDefault="00B25BD8" w:rsidP="001915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color w:val="002060"/>
                <w:sz w:val="18"/>
                <w:szCs w:val="18"/>
              </w:rPr>
              <w:t xml:space="preserve">Профессиональная коммуникация  как один из элементов кадрового потенциала школы </w:t>
            </w:r>
          </w:p>
          <w:p w:rsidR="00B25BD8" w:rsidRPr="0015387E" w:rsidRDefault="00B25BD8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Никонова Юлия Ивановна, </w:t>
            </w:r>
          </w:p>
          <w:p w:rsidR="00B25BD8" w:rsidRPr="0015387E" w:rsidRDefault="00B25BD8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Винницкая Светлана Анатольевна, заместители директора по УВР</w:t>
            </w:r>
          </w:p>
          <w:p w:rsidR="004B5A55" w:rsidRPr="0015387E" w:rsidRDefault="004B5A55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139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15387E" w:rsidRDefault="004B5A55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234</w:t>
            </w:r>
          </w:p>
        </w:tc>
        <w:tc>
          <w:tcPr>
            <w:tcW w:w="4682" w:type="dxa"/>
            <w:gridSpan w:val="3"/>
          </w:tcPr>
          <w:p w:rsidR="004B5A55" w:rsidRPr="0015387E" w:rsidRDefault="004B5A55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233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138-692</w:t>
            </w:r>
          </w:p>
        </w:tc>
        <w:tc>
          <w:tcPr>
            <w:tcW w:w="4390" w:type="dxa"/>
            <w:gridSpan w:val="4"/>
          </w:tcPr>
          <w:p w:rsidR="00B25BD8" w:rsidRPr="0015387E" w:rsidRDefault="00B25BD8" w:rsidP="00B25BD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color w:val="002060"/>
                <w:sz w:val="18"/>
                <w:szCs w:val="18"/>
              </w:rPr>
              <w:t xml:space="preserve">Профессиональная коммуникация  как один из элементов кадрового потенциала школы </w:t>
            </w:r>
          </w:p>
          <w:p w:rsidR="00B25BD8" w:rsidRPr="0015387E" w:rsidRDefault="00B25BD8" w:rsidP="00B25BD8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Никонова Юлия Ивановна, </w:t>
            </w:r>
          </w:p>
          <w:p w:rsidR="00B25BD8" w:rsidRPr="0015387E" w:rsidRDefault="00B25BD8" w:rsidP="00B25BD8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Винницкая Светлана Анатольевна, заместители директора по УВР</w:t>
            </w:r>
          </w:p>
          <w:p w:rsidR="004B5A55" w:rsidRPr="0015387E" w:rsidRDefault="00B25BD8" w:rsidP="00B25BD8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139</w:t>
            </w:r>
          </w:p>
        </w:tc>
        <w:tc>
          <w:tcPr>
            <w:tcW w:w="4682" w:type="dxa"/>
            <w:gridSpan w:val="3"/>
          </w:tcPr>
          <w:p w:rsidR="0015387E" w:rsidRPr="0015387E" w:rsidRDefault="0015387E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«Как факты ставятся факторами» (технология управления непрерывным профессиональным развитием педагогов в условиях инновационных преобразований в образовании)</w:t>
            </w:r>
          </w:p>
          <w:p w:rsidR="0015387E" w:rsidRPr="0015387E" w:rsidRDefault="004B5A55" w:rsidP="004B5A55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Ирина Александровна Гулевич, </w:t>
            </w:r>
          </w:p>
          <w:p w:rsidR="004B5A55" w:rsidRPr="0015387E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заместитель директора ГБОУ № 63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E67947" w:rsidRDefault="004B5A55" w:rsidP="00E774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7947">
              <w:rPr>
                <w:rFonts w:ascii="Arial" w:hAnsi="Arial" w:cs="Arial"/>
                <w:i/>
                <w:sz w:val="18"/>
                <w:szCs w:val="18"/>
              </w:rPr>
              <w:t xml:space="preserve">Каб. № </w:t>
            </w:r>
            <w:r w:rsidR="00E9165A" w:rsidRPr="00E67947">
              <w:rPr>
                <w:rFonts w:ascii="Arial" w:hAnsi="Arial" w:cs="Arial"/>
                <w:i/>
                <w:sz w:val="18"/>
                <w:szCs w:val="18"/>
              </w:rPr>
              <w:t>233</w:t>
            </w:r>
          </w:p>
        </w:tc>
        <w:tc>
          <w:tcPr>
            <w:tcW w:w="4682" w:type="dxa"/>
            <w:gridSpan w:val="3"/>
          </w:tcPr>
          <w:p w:rsidR="004B5A55" w:rsidRPr="00E67947" w:rsidRDefault="004B5A55" w:rsidP="00E774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7947">
              <w:rPr>
                <w:rFonts w:ascii="Arial" w:hAnsi="Arial" w:cs="Arial"/>
                <w:i/>
                <w:sz w:val="18"/>
                <w:szCs w:val="18"/>
              </w:rPr>
              <w:t xml:space="preserve">Каб. № </w:t>
            </w:r>
            <w:r w:rsidR="00E9165A" w:rsidRPr="00E67947">
              <w:rPr>
                <w:rFonts w:ascii="Arial" w:hAnsi="Arial" w:cs="Arial"/>
                <w:i/>
                <w:sz w:val="18"/>
                <w:szCs w:val="18"/>
              </w:rPr>
              <w:t>234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  <w:shd w:val="clear" w:color="auto" w:fill="EDF8FD"/>
          </w:tcPr>
          <w:p w:rsidR="00E77446" w:rsidRPr="00DA6A38" w:rsidRDefault="004B5A55" w:rsidP="00E77446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Заместители директора по </w:t>
            </w:r>
            <w:r w:rsidR="00E77446"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ВР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9-137 </w:t>
            </w:r>
          </w:p>
        </w:tc>
        <w:tc>
          <w:tcPr>
            <w:tcW w:w="4390" w:type="dxa"/>
            <w:gridSpan w:val="4"/>
          </w:tcPr>
          <w:p w:rsidR="0015387E" w:rsidRPr="0015387E" w:rsidRDefault="0015387E" w:rsidP="00AF39E4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Использование технологии PROFBOX в рамках федерального проекта "Успеха каждого ребенка"</w:t>
            </w:r>
          </w:p>
          <w:p w:rsidR="004B5A55" w:rsidRPr="0015387E" w:rsidRDefault="00833037" w:rsidP="00AF39E4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Екатерина Николаевна Яковченко, руководитель ОДОД ГБОУ № 144</w:t>
            </w:r>
          </w:p>
        </w:tc>
        <w:tc>
          <w:tcPr>
            <w:tcW w:w="4682" w:type="dxa"/>
            <w:gridSpan w:val="3"/>
          </w:tcPr>
          <w:p w:rsidR="004B5A55" w:rsidRPr="001F3873" w:rsidRDefault="001F3873" w:rsidP="001915A2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>«Успех каждого ребёнка»: эффективные практики гражданско-патриотического воспитания школьников</w:t>
            </w:r>
          </w:p>
          <w:p w:rsidR="00E67947" w:rsidRPr="001F3873" w:rsidRDefault="00833037" w:rsidP="00E67947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Татьяна Алексеевна Серебренникова, заместитель директора по ВР</w:t>
            </w:r>
            <w:r w:rsidR="0015387E"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,</w:t>
            </w: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</w:p>
          <w:p w:rsidR="00E67947" w:rsidRPr="001F3873" w:rsidRDefault="00E67947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Виктор Алексеевич Деньжонков, учитель,</w:t>
            </w:r>
          </w:p>
          <w:p w:rsidR="00E67947" w:rsidRPr="001F3873" w:rsidRDefault="001F3873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Корепанов Дмитрий Валери</w:t>
            </w:r>
            <w:r w:rsidR="00E67947"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евич, </w:t>
            </w:r>
          </w:p>
          <w:p w:rsidR="00E67947" w:rsidRPr="001F3873" w:rsidRDefault="00E67947" w:rsidP="001915A2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педагог-организатор</w:t>
            </w: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</w:p>
          <w:p w:rsidR="00833037" w:rsidRPr="0015387E" w:rsidRDefault="00833037" w:rsidP="001915A2">
            <w:pPr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145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15387E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232</w:t>
            </w:r>
          </w:p>
        </w:tc>
        <w:tc>
          <w:tcPr>
            <w:tcW w:w="4682" w:type="dxa"/>
            <w:gridSpan w:val="3"/>
          </w:tcPr>
          <w:p w:rsidR="004B5A55" w:rsidRPr="00C85B97" w:rsidRDefault="004B5A55" w:rsidP="004B5A55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>214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138-692</w:t>
            </w:r>
          </w:p>
        </w:tc>
        <w:tc>
          <w:tcPr>
            <w:tcW w:w="4390" w:type="dxa"/>
            <w:gridSpan w:val="4"/>
          </w:tcPr>
          <w:p w:rsidR="001F3873" w:rsidRPr="001F3873" w:rsidRDefault="001F3873" w:rsidP="001F3873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>«Успех каждого ребёнка»: эффективные практики гражданско-патриотического воспитания школьников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Татьяна Алексеевна Серебренникова, </w:t>
            </w: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заместитель директора по ВР, 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Виктор Алексеевич Деньжонков, учитель,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Корепанов Дмитрий Валериевич, 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педагог-организатор </w:t>
            </w:r>
          </w:p>
          <w:p w:rsidR="004B5A55" w:rsidRPr="00C85B97" w:rsidRDefault="001F3873" w:rsidP="001F387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145</w:t>
            </w:r>
          </w:p>
        </w:tc>
        <w:tc>
          <w:tcPr>
            <w:tcW w:w="4682" w:type="dxa"/>
            <w:gridSpan w:val="3"/>
          </w:tcPr>
          <w:p w:rsidR="0015387E" w:rsidRPr="0015387E" w:rsidRDefault="0015387E" w:rsidP="0083303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Использование технологии PROFBOX в рамках федерального проекта "Успеха каждого ребенка"</w:t>
            </w:r>
          </w:p>
          <w:p w:rsidR="004B5A55" w:rsidRPr="0015387E" w:rsidRDefault="00833037" w:rsidP="0083303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Екатерина Николаевна Яковченко, руководитель ОДОД ГБОУ № 144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DA6A38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214</w:t>
            </w:r>
          </w:p>
        </w:tc>
        <w:tc>
          <w:tcPr>
            <w:tcW w:w="4682" w:type="dxa"/>
            <w:gridSpan w:val="3"/>
          </w:tcPr>
          <w:p w:rsidR="004B5A55" w:rsidRPr="00DA6A38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232</w:t>
            </w:r>
          </w:p>
        </w:tc>
      </w:tr>
      <w:tr w:rsidR="00DA6A38" w:rsidRPr="00DA6A38" w:rsidTr="0015387E">
        <w:trPr>
          <w:gridAfter w:val="1"/>
          <w:wAfter w:w="15" w:type="dxa"/>
        </w:trPr>
        <w:tc>
          <w:tcPr>
            <w:tcW w:w="10456" w:type="dxa"/>
            <w:gridSpan w:val="8"/>
            <w:shd w:val="clear" w:color="auto" w:fill="EDF8FD"/>
          </w:tcPr>
          <w:p w:rsidR="004B5A55" w:rsidRPr="00DA6A38" w:rsidRDefault="004B5A55" w:rsidP="004B5A55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Заместители заведующего по УВР</w:t>
            </w:r>
            <w:r w:rsid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, старшие воспитатели ГБДОУ и дошкольных отделений ГБОУ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557EF7" w:rsidRPr="00DA6A38" w:rsidRDefault="00557EF7" w:rsidP="002D4F2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ГБДОУ </w:t>
            </w:r>
          </w:p>
          <w:p w:rsidR="00557EF7" w:rsidRPr="00DA6A38" w:rsidRDefault="00557EF7" w:rsidP="00557EF7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1-35 </w:t>
            </w:r>
          </w:p>
        </w:tc>
        <w:tc>
          <w:tcPr>
            <w:tcW w:w="2977" w:type="dxa"/>
            <w:gridSpan w:val="3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Создание условий для формирования инженерного мышления обучающихся средствами образовательной техносферы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Мария Валерьевна Кожина, Александра Евгеньевна Кивель, педагоги 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  № 8</w:t>
            </w:r>
          </w:p>
        </w:tc>
        <w:tc>
          <w:tcPr>
            <w:tcW w:w="2828" w:type="dxa"/>
            <w:gridSpan w:val="2"/>
          </w:tcPr>
          <w:p w:rsidR="00E0191A" w:rsidRPr="00DA6A38" w:rsidRDefault="00E0191A" w:rsidP="00E0191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Духовно-нравственное</w:t>
            </w:r>
          </w:p>
          <w:p w:rsidR="00557EF7" w:rsidRPr="00DA6A38" w:rsidRDefault="00E0191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воспитание дошкольников средствами музыки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Светлана Александровна Мокшонкова, музыкальный руководитель 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 № 96</w:t>
            </w:r>
          </w:p>
        </w:tc>
        <w:tc>
          <w:tcPr>
            <w:tcW w:w="3267" w:type="dxa"/>
            <w:gridSpan w:val="2"/>
          </w:tcPr>
          <w:p w:rsidR="00557EF7" w:rsidRPr="0015387E" w:rsidRDefault="00580DE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80DEA">
              <w:rPr>
                <w:rFonts w:ascii="Arial" w:hAnsi="Arial" w:cs="Arial"/>
                <w:color w:val="002060"/>
                <w:sz w:val="18"/>
                <w:szCs w:val="18"/>
              </w:rPr>
              <w:t xml:space="preserve">Реализация здоровьесозидающих технологий в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образовательном пространстве дошкольной образовательной организации</w:t>
            </w:r>
          </w:p>
          <w:p w:rsidR="00557EF7" w:rsidRPr="00DA6A38" w:rsidRDefault="00557EF7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Ирина Владимировна Гришина, воспитатель ГБДОУ № 17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330</w:t>
            </w:r>
          </w:p>
        </w:tc>
        <w:tc>
          <w:tcPr>
            <w:tcW w:w="2828" w:type="dxa"/>
            <w:gridSpan w:val="2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331</w:t>
            </w:r>
          </w:p>
        </w:tc>
        <w:tc>
          <w:tcPr>
            <w:tcW w:w="3267" w:type="dxa"/>
            <w:gridSpan w:val="2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332</w:t>
            </w:r>
          </w:p>
        </w:tc>
      </w:tr>
      <w:tr w:rsidR="00DA6A38" w:rsidRPr="00DA6A38" w:rsidTr="00906B6A">
        <w:tc>
          <w:tcPr>
            <w:tcW w:w="1384" w:type="dxa"/>
            <w:vMerge w:val="restart"/>
          </w:tcPr>
          <w:p w:rsidR="00557EF7" w:rsidRPr="00DA6A38" w:rsidRDefault="00557EF7" w:rsidP="002D4F2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ГБДОУ </w:t>
            </w:r>
          </w:p>
          <w:p w:rsidR="00557EF7" w:rsidRPr="00DA6A38" w:rsidRDefault="00557EF7" w:rsidP="00557EF7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36-69</w:t>
            </w:r>
          </w:p>
        </w:tc>
        <w:tc>
          <w:tcPr>
            <w:tcW w:w="2977" w:type="dxa"/>
            <w:gridSpan w:val="3"/>
          </w:tcPr>
          <w:p w:rsidR="00557EF7" w:rsidRPr="00DA6A38" w:rsidRDefault="00557EF7" w:rsidP="002D4F2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Эффективные коммуникации участников образовательных отношений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Екатерина Александровна Буйная, воспитатель ГБДОУ № 83</w:t>
            </w:r>
          </w:p>
        </w:tc>
        <w:tc>
          <w:tcPr>
            <w:tcW w:w="2828" w:type="dxa"/>
            <w:gridSpan w:val="2"/>
          </w:tcPr>
          <w:p w:rsidR="00E0191A" w:rsidRPr="00DA6A38" w:rsidRDefault="00E0191A" w:rsidP="00E0191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Использование инновационного инструментария в</w:t>
            </w:r>
          </w:p>
          <w:p w:rsidR="00E0191A" w:rsidRPr="00DA6A38" w:rsidRDefault="00E0191A" w:rsidP="00E0191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развивающей среде</w:t>
            </w:r>
          </w:p>
          <w:p w:rsidR="00557EF7" w:rsidRPr="00DA6A38" w:rsidRDefault="00E0191A" w:rsidP="00E0191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образовательного учреждения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Елена Анатольевна Бакалдина,  воспитатель ГБДОУ № 8</w:t>
            </w:r>
          </w:p>
        </w:tc>
        <w:tc>
          <w:tcPr>
            <w:tcW w:w="3282" w:type="dxa"/>
            <w:gridSpan w:val="3"/>
          </w:tcPr>
          <w:p w:rsidR="00557EF7" w:rsidRPr="00DA6A38" w:rsidRDefault="00E0191A" w:rsidP="00E0191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Использование музыки в коррекции психоэмоциональной сферы ребенка</w:t>
            </w:r>
          </w:p>
          <w:p w:rsidR="00557EF7" w:rsidRPr="00DA6A38" w:rsidRDefault="00557EF7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Надежда Витальевна Виноградова, музыкальный руководитель ГБДОУ № 102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333</w:t>
            </w:r>
          </w:p>
        </w:tc>
        <w:tc>
          <w:tcPr>
            <w:tcW w:w="2828" w:type="dxa"/>
            <w:gridSpan w:val="2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334</w:t>
            </w:r>
          </w:p>
        </w:tc>
        <w:tc>
          <w:tcPr>
            <w:tcW w:w="3267" w:type="dxa"/>
            <w:gridSpan w:val="2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338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557EF7" w:rsidRPr="00DA6A38" w:rsidRDefault="00557EF7" w:rsidP="002D4F2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3 группа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ГБДОУ </w:t>
            </w:r>
          </w:p>
          <w:p w:rsidR="00557EF7" w:rsidRPr="00DA6A38" w:rsidRDefault="00557EF7" w:rsidP="00557EF7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70- 103, 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д/о школ</w:t>
            </w:r>
          </w:p>
        </w:tc>
        <w:tc>
          <w:tcPr>
            <w:tcW w:w="2977" w:type="dxa"/>
            <w:gridSpan w:val="3"/>
          </w:tcPr>
          <w:p w:rsidR="00557EF7" w:rsidRPr="00DA6A38" w:rsidRDefault="00557EF7" w:rsidP="002D4F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Современные технологии р</w:t>
            </w:r>
            <w:r w:rsidRPr="00DA6A3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 xml:space="preserve">азвития эмоционального интеллекта  дошкольника </w:t>
            </w:r>
          </w:p>
          <w:p w:rsidR="00557EF7" w:rsidRPr="00DA6A38" w:rsidRDefault="00557EF7" w:rsidP="002D4F2A">
            <w:pPr>
              <w:shd w:val="clear" w:color="auto" w:fill="FFFFFF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Татьяна Владимировна Беликова, педагог - психолог ГБДОУ № 64</w:t>
            </w:r>
          </w:p>
        </w:tc>
        <w:tc>
          <w:tcPr>
            <w:tcW w:w="2828" w:type="dxa"/>
            <w:gridSpan w:val="2"/>
          </w:tcPr>
          <w:p w:rsidR="00557EF7" w:rsidRPr="00DA6A38" w:rsidRDefault="00E0191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Традиционные и инновационные формы и методы взаимодействия учителя-логопеда с семьей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Наталья Константиновна Смирнова, учитель – логопед  ГБДОУ № 46</w:t>
            </w:r>
          </w:p>
        </w:tc>
        <w:tc>
          <w:tcPr>
            <w:tcW w:w="3267" w:type="dxa"/>
            <w:gridSpan w:val="2"/>
          </w:tcPr>
          <w:p w:rsidR="00557EF7" w:rsidRPr="00580DEA" w:rsidRDefault="00580DE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80DEA">
              <w:rPr>
                <w:rFonts w:ascii="Arial" w:hAnsi="Arial" w:cs="Arial"/>
                <w:color w:val="002060"/>
                <w:sz w:val="18"/>
                <w:szCs w:val="18"/>
              </w:rPr>
              <w:t>Применение авторского спортивного оборудования в реализации образовательной обрасти «Физическое развитие»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Светлана Александровна Павлова, инструктор по физической культуре  </w:t>
            </w:r>
          </w:p>
          <w:p w:rsidR="00557EF7" w:rsidRPr="00DA6A38" w:rsidRDefault="00557EF7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 № 84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335</w:t>
            </w:r>
          </w:p>
        </w:tc>
        <w:tc>
          <w:tcPr>
            <w:tcW w:w="2828" w:type="dxa"/>
            <w:gridSpan w:val="2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336</w:t>
            </w:r>
          </w:p>
        </w:tc>
        <w:tc>
          <w:tcPr>
            <w:tcW w:w="3267" w:type="dxa"/>
            <w:gridSpan w:val="2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337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 w:val="restart"/>
          </w:tcPr>
          <w:p w:rsidR="00557EF7" w:rsidRPr="00F76BD2" w:rsidRDefault="00557EF7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  <w:r w:rsidRPr="00F76BD2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Стендовые доклады</w:t>
            </w:r>
          </w:p>
          <w:p w:rsidR="00F76BD2" w:rsidRDefault="00F76BD2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F76BD2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</w:t>
            </w:r>
          </w:p>
          <w:p w:rsidR="00E9165A" w:rsidRDefault="00E9165A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:rsidR="00E9165A" w:rsidRPr="00E9165A" w:rsidRDefault="00E9165A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(рекреация </w:t>
            </w:r>
          </w:p>
          <w:p w:rsidR="00E9165A" w:rsidRPr="00E9165A" w:rsidRDefault="00E9165A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</w:t>
            </w:r>
          </w:p>
          <w:p w:rsidR="00E9165A" w:rsidRPr="00DA6A38" w:rsidRDefault="00E9165A" w:rsidP="00E9165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335,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336,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337)</w:t>
            </w: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Нравственно-патриотическое воспитание: традиции и инновации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Марина Вячеславовна Киселева, Ольга Викторовна Рюшенкова, педагоги ГБДОУ № 44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Информационно-коммуникативные технологии на занятиях логопедической</w:t>
            </w: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ритмики с детьми дошкольного возраста с общим недоразвитием речи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Рената Леонидовна Бабушкина, к.п.н., Татьяна Андреевна Березницкая, Оксана Маратовна Кислякова, педагоги ГБДОУ № 11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 xml:space="preserve">Психолого-педагогический мониторинг  детей с нарушением речи с использованием современных образовательных технологий 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lastRenderedPageBreak/>
              <w:t>Галина Алексеевна Пеньковская,  старший воспитатель ГБДОУ  №51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Инновационная модель применения здоровьесберегающих технологий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Мария Николаевна Философова, старший воспитатель  ГБДОУ № 84 </w:t>
            </w:r>
          </w:p>
        </w:tc>
      </w:tr>
      <w:tr w:rsidR="00DA6A38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Взаимодействие участников образовательных отношений с использованием средств мобильного обучения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Ирина Геннадьевна Богданова, Анастасия Михайловна Уварова, педагоги  ГБДОУ № 101</w:t>
            </w:r>
          </w:p>
        </w:tc>
      </w:tr>
      <w:tr w:rsidR="00AB5691" w:rsidRPr="00DA6A38" w:rsidTr="00906B6A">
        <w:trPr>
          <w:gridAfter w:val="1"/>
          <w:wAfter w:w="15" w:type="dxa"/>
        </w:trPr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 xml:space="preserve">Здоровьесозидающие технологии в дошкольной образовательной организации 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Евгения Николаевна Матвеичева,  инструктор по физической культуре ГБДОУ № 28</w:t>
            </w:r>
          </w:p>
        </w:tc>
      </w:tr>
    </w:tbl>
    <w:p w:rsidR="00243015" w:rsidRPr="00DA6A38" w:rsidRDefault="00243015">
      <w:pPr>
        <w:rPr>
          <w:color w:val="002060"/>
        </w:rPr>
      </w:pPr>
    </w:p>
    <w:sectPr w:rsidR="00243015" w:rsidRPr="00DA6A38" w:rsidSect="00A748FF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17"/>
    <w:rsid w:val="000023B9"/>
    <w:rsid w:val="000130E3"/>
    <w:rsid w:val="000215D4"/>
    <w:rsid w:val="0009788D"/>
    <w:rsid w:val="000D3AB5"/>
    <w:rsid w:val="000E02F0"/>
    <w:rsid w:val="000F795E"/>
    <w:rsid w:val="00105E5B"/>
    <w:rsid w:val="00133D13"/>
    <w:rsid w:val="001406A7"/>
    <w:rsid w:val="0015387E"/>
    <w:rsid w:val="00154CD2"/>
    <w:rsid w:val="001675B2"/>
    <w:rsid w:val="001761D7"/>
    <w:rsid w:val="001915A2"/>
    <w:rsid w:val="001A6785"/>
    <w:rsid w:val="001B6AA6"/>
    <w:rsid w:val="001E0089"/>
    <w:rsid w:val="001F3873"/>
    <w:rsid w:val="002141D5"/>
    <w:rsid w:val="0023005F"/>
    <w:rsid w:val="00236FE5"/>
    <w:rsid w:val="00243015"/>
    <w:rsid w:val="0029748A"/>
    <w:rsid w:val="002A1717"/>
    <w:rsid w:val="002C6A9E"/>
    <w:rsid w:val="002D383C"/>
    <w:rsid w:val="002E755C"/>
    <w:rsid w:val="0032448D"/>
    <w:rsid w:val="00327800"/>
    <w:rsid w:val="003330C7"/>
    <w:rsid w:val="003354F6"/>
    <w:rsid w:val="0036664D"/>
    <w:rsid w:val="003702C5"/>
    <w:rsid w:val="00376F07"/>
    <w:rsid w:val="003871D4"/>
    <w:rsid w:val="00392B53"/>
    <w:rsid w:val="0042525D"/>
    <w:rsid w:val="00440B56"/>
    <w:rsid w:val="00453E62"/>
    <w:rsid w:val="00471CAE"/>
    <w:rsid w:val="00490DEA"/>
    <w:rsid w:val="004B5A55"/>
    <w:rsid w:val="00502F94"/>
    <w:rsid w:val="00504E6A"/>
    <w:rsid w:val="0052020C"/>
    <w:rsid w:val="00543719"/>
    <w:rsid w:val="005454B2"/>
    <w:rsid w:val="00557EF7"/>
    <w:rsid w:val="00580DEA"/>
    <w:rsid w:val="00582261"/>
    <w:rsid w:val="00584ABE"/>
    <w:rsid w:val="005B755F"/>
    <w:rsid w:val="006441CF"/>
    <w:rsid w:val="00654E1B"/>
    <w:rsid w:val="00655D7F"/>
    <w:rsid w:val="006847CE"/>
    <w:rsid w:val="006A0A06"/>
    <w:rsid w:val="006E25C4"/>
    <w:rsid w:val="007448CB"/>
    <w:rsid w:val="0076791A"/>
    <w:rsid w:val="00784E9F"/>
    <w:rsid w:val="0078708E"/>
    <w:rsid w:val="007A413D"/>
    <w:rsid w:val="007C7556"/>
    <w:rsid w:val="007E7328"/>
    <w:rsid w:val="00806F2E"/>
    <w:rsid w:val="00833037"/>
    <w:rsid w:val="008C365D"/>
    <w:rsid w:val="008C6714"/>
    <w:rsid w:val="008F2149"/>
    <w:rsid w:val="00906B6A"/>
    <w:rsid w:val="0093044B"/>
    <w:rsid w:val="0093479F"/>
    <w:rsid w:val="009438B3"/>
    <w:rsid w:val="00977A3C"/>
    <w:rsid w:val="009C5839"/>
    <w:rsid w:val="009D7D17"/>
    <w:rsid w:val="009F4749"/>
    <w:rsid w:val="00A13BEE"/>
    <w:rsid w:val="00A47760"/>
    <w:rsid w:val="00A53DEE"/>
    <w:rsid w:val="00A56DE9"/>
    <w:rsid w:val="00A748FF"/>
    <w:rsid w:val="00AB2E9C"/>
    <w:rsid w:val="00AB5691"/>
    <w:rsid w:val="00AF39E4"/>
    <w:rsid w:val="00B16E82"/>
    <w:rsid w:val="00B25BD8"/>
    <w:rsid w:val="00B45A29"/>
    <w:rsid w:val="00B62D7F"/>
    <w:rsid w:val="00BB6855"/>
    <w:rsid w:val="00BC13CB"/>
    <w:rsid w:val="00BC2F23"/>
    <w:rsid w:val="00BD315E"/>
    <w:rsid w:val="00BE506E"/>
    <w:rsid w:val="00C35C39"/>
    <w:rsid w:val="00C37E4F"/>
    <w:rsid w:val="00C609BE"/>
    <w:rsid w:val="00C85B97"/>
    <w:rsid w:val="00CB5CF3"/>
    <w:rsid w:val="00CD3032"/>
    <w:rsid w:val="00DA6A38"/>
    <w:rsid w:val="00DC0D83"/>
    <w:rsid w:val="00E0191A"/>
    <w:rsid w:val="00E36CB9"/>
    <w:rsid w:val="00E67947"/>
    <w:rsid w:val="00E77446"/>
    <w:rsid w:val="00E9165A"/>
    <w:rsid w:val="00E94DD5"/>
    <w:rsid w:val="00EA0CA6"/>
    <w:rsid w:val="00EB6031"/>
    <w:rsid w:val="00EC6A35"/>
    <w:rsid w:val="00F01DF9"/>
    <w:rsid w:val="00F63C7E"/>
    <w:rsid w:val="00F76BD2"/>
    <w:rsid w:val="00FB29FB"/>
    <w:rsid w:val="00FE6817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31C66-E68D-4730-BF1A-837F225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261"/>
  </w:style>
  <w:style w:type="paragraph" w:styleId="1">
    <w:name w:val="heading 1"/>
    <w:basedOn w:val="a"/>
    <w:next w:val="a"/>
    <w:link w:val="10"/>
    <w:uiPriority w:val="9"/>
    <w:qFormat/>
    <w:rsid w:val="00BC1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1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A1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p-info">
    <w:name w:val="dop-info"/>
    <w:basedOn w:val="a"/>
    <w:rsid w:val="002A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C2F23"/>
    <w:rPr>
      <w:b/>
      <w:bCs/>
    </w:rPr>
  </w:style>
  <w:style w:type="character" w:customStyle="1" w:styleId="nobr">
    <w:name w:val="nobr"/>
    <w:basedOn w:val="a0"/>
    <w:rsid w:val="00BC2F23"/>
  </w:style>
  <w:style w:type="character" w:styleId="a7">
    <w:name w:val="Emphasis"/>
    <w:basedOn w:val="a0"/>
    <w:uiPriority w:val="20"/>
    <w:qFormat/>
    <w:rsid w:val="00440B56"/>
    <w:rPr>
      <w:i/>
      <w:iCs/>
    </w:rPr>
  </w:style>
  <w:style w:type="paragraph" w:styleId="a8">
    <w:name w:val="No Spacing"/>
    <w:uiPriority w:val="1"/>
    <w:qFormat/>
    <w:rsid w:val="00471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D6EB-3E85-3F4E-B0D0-7BC9EF9010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fortochka-olja@mail.ru</cp:lastModifiedBy>
  <cp:revision>2</cp:revision>
  <cp:lastPrinted>2019-05-14T09:46:00Z</cp:lastPrinted>
  <dcterms:created xsi:type="dcterms:W3CDTF">2019-07-20T16:29:00Z</dcterms:created>
  <dcterms:modified xsi:type="dcterms:W3CDTF">2019-07-20T16:29:00Z</dcterms:modified>
</cp:coreProperties>
</file>